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A50" w:rsidRDefault="00546BC0" w:rsidP="000C1F9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B520E" wp14:editId="3297BB21">
                <wp:simplePos x="0" y="0"/>
                <wp:positionH relativeFrom="column">
                  <wp:posOffset>-209550</wp:posOffset>
                </wp:positionH>
                <wp:positionV relativeFrom="paragraph">
                  <wp:posOffset>161925</wp:posOffset>
                </wp:positionV>
                <wp:extent cx="6353175" cy="8086725"/>
                <wp:effectExtent l="19050" t="19050" r="28575" b="28575"/>
                <wp:wrapNone/>
                <wp:docPr id="2" name="Round Diagonal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8086725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621B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" o:spid="_x0000_s1026" style="position:absolute;margin-left:-16.5pt;margin-top:12.75pt;width:500.25pt;height:6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53175,808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" path="m1058884,l6353175,r,l6353175,7027841v,584805,-474079,1058884,-1058884,1058884l,8086725r,l,1058884c,474079,474079,,1058884,xe" filled="f" strokecolor="#621b4b" strokeweight="3pt">
                <v:path arrowok="t" o:connecttype="custom" o:connectlocs="1058884,0;6353175,0;6353175,0;6353175,7027841;5294291,8086725;0,8086725;0,8086725;0,1058884;1058884,0" o:connectangles="0,0,0,0,0,0,0,0,0"/>
              </v:shape>
            </w:pict>
          </mc:Fallback>
        </mc:AlternateContent>
      </w:r>
      <w:r w:rsidRPr="00E61220">
        <w:rPr>
          <w:b/>
          <w:noProof/>
          <w:u w:val="single"/>
        </w:rPr>
        <w:drawing>
          <wp:anchor distT="0" distB="0" distL="114300" distR="114300" simplePos="0" relativeHeight="251663360" behindDoc="1" locked="0" layoutInCell="1" allowOverlap="1" wp14:anchorId="69A88AF1" wp14:editId="01E73724">
            <wp:simplePos x="0" y="0"/>
            <wp:positionH relativeFrom="column">
              <wp:posOffset>5139055</wp:posOffset>
            </wp:positionH>
            <wp:positionV relativeFrom="paragraph">
              <wp:posOffset>156210</wp:posOffset>
            </wp:positionV>
            <wp:extent cx="997585" cy="1009650"/>
            <wp:effectExtent l="0" t="6032" r="6032" b="603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75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A50" w:rsidRDefault="00F50A50" w:rsidP="000C1F9B">
      <w:pPr>
        <w:spacing w:after="0" w:line="240" w:lineRule="auto"/>
      </w:pPr>
    </w:p>
    <w:p w:rsidR="00F50A50" w:rsidRDefault="000C1F9B" w:rsidP="000C1F9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556072" wp14:editId="0A61E908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1021080" cy="962025"/>
            <wp:effectExtent l="0" t="0" r="762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ford-logo-primary-4c-hi-rez_2400x2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A50" w:rsidRDefault="00BB785A" w:rsidP="000C1F9B">
      <w:pPr>
        <w:spacing w:after="0" w:line="240" w:lineRule="auto"/>
      </w:pPr>
      <w:r w:rsidRPr="006B22A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B64A38" wp14:editId="034A030A">
                <wp:simplePos x="0" y="0"/>
                <wp:positionH relativeFrom="column">
                  <wp:posOffset>1438275</wp:posOffset>
                </wp:positionH>
                <wp:positionV relativeFrom="paragraph">
                  <wp:posOffset>-140970</wp:posOffset>
                </wp:positionV>
                <wp:extent cx="4124325" cy="1247775"/>
                <wp:effectExtent l="0" t="0" r="0" b="0"/>
                <wp:wrapNone/>
                <wp:docPr id="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1247775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txbx>
                        <w:txbxContent>
                          <w:p w:rsidR="00BB785A" w:rsidRPr="003A53D3" w:rsidRDefault="003A53D3" w:rsidP="00BB78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03152" w:themeColor="accent4" w:themeShade="80"/>
                                <w:kern w:val="24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3A53D3">
                              <w:rPr>
                                <w:rFonts w:ascii="Arial" w:hAnsi="Arial" w:cs="Arial"/>
                                <w:b/>
                                <w:bCs/>
                                <w:color w:val="403152" w:themeColor="accent4" w:themeShade="80"/>
                                <w:kern w:val="24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Week 2 DQ</w:t>
                            </w:r>
                          </w:p>
                          <w:p w:rsidR="003A53D3" w:rsidRPr="00751760" w:rsidRDefault="003A53D3" w:rsidP="00BB78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A53D3">
                              <w:rPr>
                                <w:rFonts w:ascii="Arial" w:hAnsi="Arial" w:cs="Arial"/>
                                <w:b/>
                                <w:bCs/>
                                <w:color w:val="403152" w:themeColor="accent4" w:themeShade="80"/>
                                <w:kern w:val="24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Policy and Legislation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3152" w:themeColor="accent4" w:themeShade="80"/>
                                <w:kern w:val="24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3A53D3">
                              <w:rPr>
                                <w:rFonts w:ascii="Arial" w:hAnsi="Arial" w:cs="Arial"/>
                                <w:b/>
                                <w:bCs/>
                                <w:color w:val="403152" w:themeColor="accent4" w:themeShade="80"/>
                                <w:kern w:val="24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Examples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13.25pt;margin-top:-11.1pt;width:324.75pt;height:9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" filled="f" stroked="f">
                <v:textbox>
                  <w:txbxContent>
                    <w:p w:rsidR="00BB785A" w:rsidRPr="003A53D3" w:rsidRDefault="003A53D3" w:rsidP="00BB78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403152" w:themeColor="accent4" w:themeShade="80"/>
                          <w:kern w:val="24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3A53D3">
                        <w:rPr>
                          <w:rFonts w:ascii="Arial" w:hAnsi="Arial" w:cs="Arial"/>
                          <w:b/>
                          <w:bCs/>
                          <w:color w:val="403152" w:themeColor="accent4" w:themeShade="80"/>
                          <w:kern w:val="24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Week 2 DQ</w:t>
                      </w:r>
                    </w:p>
                    <w:p w:rsidR="003A53D3" w:rsidRPr="00751760" w:rsidRDefault="003A53D3" w:rsidP="00BB78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3A53D3">
                        <w:rPr>
                          <w:rFonts w:ascii="Arial" w:hAnsi="Arial" w:cs="Arial"/>
                          <w:b/>
                          <w:bCs/>
                          <w:color w:val="403152" w:themeColor="accent4" w:themeShade="80"/>
                          <w:kern w:val="24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Policy and Legislation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03152" w:themeColor="accent4" w:themeShade="80"/>
                          <w:kern w:val="24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 xml:space="preserve"> </w:t>
                      </w:r>
                      <w:r w:rsidRPr="003A53D3">
                        <w:rPr>
                          <w:rFonts w:ascii="Arial" w:hAnsi="Arial" w:cs="Arial"/>
                          <w:b/>
                          <w:bCs/>
                          <w:color w:val="403152" w:themeColor="accent4" w:themeShade="80"/>
                          <w:kern w:val="24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Examples</w:t>
                      </w:r>
                    </w:p>
                  </w:txbxContent>
                </v:textbox>
              </v:rect>
            </w:pict>
          </mc:Fallback>
        </mc:AlternateContent>
      </w:r>
    </w:p>
    <w:p w:rsidR="00F50A50" w:rsidRDefault="00F50A50" w:rsidP="000C1F9B">
      <w:pPr>
        <w:spacing w:after="0" w:line="240" w:lineRule="auto"/>
      </w:pPr>
    </w:p>
    <w:p w:rsidR="00F50A50" w:rsidRDefault="00F50A50" w:rsidP="000C1F9B">
      <w:pPr>
        <w:spacing w:after="0" w:line="240" w:lineRule="auto"/>
      </w:pPr>
    </w:p>
    <w:p w:rsidR="00626B48" w:rsidRDefault="00626B48" w:rsidP="000C1F9B">
      <w:pPr>
        <w:spacing w:after="0" w:line="240" w:lineRule="auto"/>
      </w:pPr>
    </w:p>
    <w:p w:rsidR="00626B48" w:rsidRDefault="00626B48" w:rsidP="000C1F9B">
      <w:pPr>
        <w:spacing w:after="0" w:line="240" w:lineRule="auto"/>
      </w:pPr>
    </w:p>
    <w:p w:rsidR="00626B48" w:rsidRDefault="00626B48" w:rsidP="000C1F9B">
      <w:pPr>
        <w:spacing w:after="0" w:line="240" w:lineRule="auto"/>
      </w:pPr>
    </w:p>
    <w:p w:rsidR="00626B48" w:rsidRDefault="00626B48" w:rsidP="000C1F9B">
      <w:pPr>
        <w:spacing w:after="0" w:line="240" w:lineRule="auto"/>
      </w:pPr>
    </w:p>
    <w:p w:rsidR="00626B48" w:rsidRDefault="003A53D3" w:rsidP="000C1F9B">
      <w:pPr>
        <w:spacing w:after="0" w:line="240" w:lineRule="auto"/>
      </w:pPr>
      <w:r>
        <w:t>In this discussion, you will be considering a specific policy or piece of legislation that impacts your current or future profession AND that illustrates how Federalism (state v. national enforcement) comes into play.</w:t>
      </w:r>
    </w:p>
    <w:p w:rsidR="003A53D3" w:rsidRDefault="003A53D3" w:rsidP="000C1F9B">
      <w:pPr>
        <w:spacing w:after="0" w:line="240" w:lineRule="auto"/>
      </w:pPr>
    </w:p>
    <w:p w:rsidR="003A53D3" w:rsidRDefault="003A53D3" w:rsidP="000C1F9B">
      <w:pPr>
        <w:spacing w:after="0" w:line="240" w:lineRule="auto"/>
      </w:pPr>
      <w:r>
        <w:t>Please be sure to critically read and fully address ALL items in the</w:t>
      </w:r>
      <w:r w:rsidRPr="003A53D3"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  <w:r w:rsidRPr="003A53D3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0297660E" wp14:editId="0532DD7D">
            <wp:extent cx="457200" cy="233172"/>
            <wp:effectExtent l="0" t="0" r="0" b="0"/>
            <wp:docPr id="6" name="Picture 6" descr="Wri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rite Ic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Write: sectio</w:t>
      </w:r>
      <w:bookmarkStart w:id="0" w:name="_GoBack"/>
      <w:bookmarkEnd w:id="0"/>
      <w:r>
        <w:t>n of the prompt.</w:t>
      </w:r>
    </w:p>
    <w:p w:rsidR="003A53D3" w:rsidRDefault="003A53D3" w:rsidP="000C1F9B">
      <w:pPr>
        <w:spacing w:after="0" w:line="240" w:lineRule="auto"/>
      </w:pPr>
    </w:p>
    <w:p w:rsidR="003A53D3" w:rsidRDefault="003A53D3" w:rsidP="000C1F9B">
      <w:pPr>
        <w:spacing w:after="0" w:line="240" w:lineRule="auto"/>
      </w:pPr>
      <w:r>
        <w:t>Here are some additional examples you may find beneficial.</w:t>
      </w:r>
      <w:r w:rsidR="00ED3D8F">
        <w:t xml:space="preserve">  Keep in mind, this may also help you on the Week 2 Learning Activity, and on section 2 of the </w:t>
      </w:r>
      <w:r w:rsidR="00417C43">
        <w:t xml:space="preserve">Week 5 </w:t>
      </w:r>
      <w:r w:rsidR="00ED3D8F">
        <w:t>Final Paper related to Federalism.</w:t>
      </w:r>
    </w:p>
    <w:p w:rsidR="00ED3D8F" w:rsidRDefault="00ED3D8F" w:rsidP="003A53D3">
      <w:pPr>
        <w:spacing w:after="0" w:line="240" w:lineRule="auto"/>
        <w:rPr>
          <w:rFonts w:asciiTheme="minorHAnsi" w:eastAsia="Times New Roman" w:hAnsiTheme="minorHAnsi"/>
          <w:color w:val="000000"/>
          <w:shd w:val="clear" w:color="auto" w:fill="FFFFFF"/>
        </w:rPr>
      </w:pPr>
    </w:p>
    <w:p w:rsidR="003A53D3" w:rsidRPr="003A53D3" w:rsidRDefault="003A53D3" w:rsidP="003A53D3">
      <w:pPr>
        <w:spacing w:after="0" w:line="240" w:lineRule="auto"/>
        <w:rPr>
          <w:rFonts w:asciiTheme="minorHAnsi" w:eastAsia="Times New Roman" w:hAnsiTheme="minorHAnsi"/>
          <w:color w:val="000000"/>
          <w:shd w:val="clear" w:color="auto" w:fill="FFFFFF"/>
        </w:rPr>
      </w:pPr>
      <w:r w:rsidRPr="003A53D3">
        <w:rPr>
          <w:rFonts w:asciiTheme="minorHAnsi" w:eastAsia="Times New Roman" w:hAnsiTheme="minorHAnsi"/>
          <w:color w:val="000000"/>
          <w:shd w:val="clear" w:color="auto" w:fill="FFFFFF"/>
        </w:rPr>
        <w:t xml:space="preserve">Federalism </w:t>
      </w:r>
      <w:r w:rsidR="00E30AF6">
        <w:rPr>
          <w:rFonts w:asciiTheme="minorHAnsi" w:eastAsia="Times New Roman" w:hAnsiTheme="minorHAnsi"/>
          <w:color w:val="000000"/>
          <w:shd w:val="clear" w:color="auto" w:fill="FFFFFF"/>
        </w:rPr>
        <w:t xml:space="preserve">is </w:t>
      </w:r>
      <w:r w:rsidRPr="003A53D3">
        <w:rPr>
          <w:rFonts w:asciiTheme="minorHAnsi" w:eastAsia="Times New Roman" w:hAnsiTheme="minorHAnsi"/>
          <w:color w:val="000000"/>
          <w:shd w:val="clear" w:color="auto" w:fill="FFFFFF"/>
        </w:rPr>
        <w:t xml:space="preserve">covered in chapter 3 of the text book, and within the week 2 guidance videos etc.  </w:t>
      </w:r>
    </w:p>
    <w:p w:rsidR="003A53D3" w:rsidRPr="003A53D3" w:rsidRDefault="003A53D3" w:rsidP="003A53D3">
      <w:pPr>
        <w:spacing w:after="0" w:line="240" w:lineRule="auto"/>
        <w:rPr>
          <w:rFonts w:asciiTheme="minorHAnsi" w:eastAsia="Times New Roman" w:hAnsiTheme="minorHAnsi"/>
        </w:rPr>
      </w:pPr>
    </w:p>
    <w:p w:rsidR="003A53D3" w:rsidRPr="003A53D3" w:rsidRDefault="003A53D3" w:rsidP="003A53D3">
      <w:pPr>
        <w:spacing w:after="0" w:line="240" w:lineRule="auto"/>
        <w:rPr>
          <w:rFonts w:asciiTheme="minorHAnsi" w:eastAsia="Times New Roman" w:hAnsiTheme="minorHAnsi"/>
          <w:color w:val="000000"/>
        </w:rPr>
      </w:pPr>
      <w:r w:rsidRPr="003A53D3">
        <w:rPr>
          <w:rFonts w:asciiTheme="minorHAnsi" w:eastAsia="Times New Roman" w:hAnsiTheme="minorHAnsi"/>
          <w:color w:val="000000"/>
        </w:rPr>
        <w:t xml:space="preserve">What it is meant by </w:t>
      </w:r>
      <w:r w:rsidR="00ED3D8F">
        <w:rPr>
          <w:rFonts w:asciiTheme="minorHAnsi" w:eastAsia="Times New Roman" w:hAnsiTheme="minorHAnsi"/>
          <w:color w:val="000000"/>
        </w:rPr>
        <w:t>a</w:t>
      </w:r>
      <w:r w:rsidRPr="003A53D3">
        <w:rPr>
          <w:rFonts w:asciiTheme="minorHAnsi" w:eastAsia="Times New Roman" w:hAnsiTheme="minorHAnsi"/>
          <w:color w:val="000000"/>
        </w:rPr>
        <w:t xml:space="preserve"> policy</w:t>
      </w:r>
      <w:r w:rsidR="00ED3D8F">
        <w:rPr>
          <w:rFonts w:asciiTheme="minorHAnsi" w:eastAsia="Times New Roman" w:hAnsiTheme="minorHAnsi"/>
          <w:color w:val="000000"/>
        </w:rPr>
        <w:t xml:space="preserve"> or piece of legislation are specific </w:t>
      </w:r>
      <w:r w:rsidRPr="003A53D3">
        <w:rPr>
          <w:rFonts w:asciiTheme="minorHAnsi" w:eastAsia="Times New Roman" w:hAnsiTheme="minorHAnsi"/>
          <w:color w:val="000000"/>
        </w:rPr>
        <w:t>federal Acts, laws or regulations</w:t>
      </w:r>
      <w:r w:rsidR="00ED3D8F">
        <w:rPr>
          <w:rFonts w:asciiTheme="minorHAnsi" w:eastAsia="Times New Roman" w:hAnsiTheme="minorHAnsi"/>
          <w:color w:val="000000"/>
        </w:rPr>
        <w:t xml:space="preserve">.  </w:t>
      </w:r>
      <w:r w:rsidRPr="003A53D3">
        <w:rPr>
          <w:rFonts w:asciiTheme="minorHAnsi" w:eastAsia="Times New Roman" w:hAnsiTheme="minorHAnsi"/>
          <w:color w:val="000000"/>
        </w:rPr>
        <w:t xml:space="preserve">Some </w:t>
      </w:r>
      <w:r w:rsidR="00ED3D8F">
        <w:rPr>
          <w:rFonts w:asciiTheme="minorHAnsi" w:eastAsia="Times New Roman" w:hAnsiTheme="minorHAnsi"/>
          <w:color w:val="000000"/>
        </w:rPr>
        <w:t xml:space="preserve">additional </w:t>
      </w:r>
      <w:r w:rsidRPr="003A53D3">
        <w:rPr>
          <w:rFonts w:asciiTheme="minorHAnsi" w:eastAsia="Times New Roman" w:hAnsiTheme="minorHAnsi"/>
          <w:color w:val="000000"/>
        </w:rPr>
        <w:t>examples would include:</w:t>
      </w:r>
    </w:p>
    <w:p w:rsidR="003A53D3" w:rsidRPr="003A53D3" w:rsidRDefault="003A53D3" w:rsidP="003A53D3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</w:rPr>
      </w:pPr>
    </w:p>
    <w:p w:rsidR="003A53D3" w:rsidRPr="003A53D3" w:rsidRDefault="003A53D3" w:rsidP="003A53D3">
      <w:pPr>
        <w:spacing w:after="0" w:line="240" w:lineRule="auto"/>
        <w:rPr>
          <w:rFonts w:asciiTheme="minorHAnsi" w:eastAsia="Times New Roman" w:hAnsiTheme="minorHAnsi"/>
          <w:color w:val="000000"/>
        </w:rPr>
      </w:pPr>
      <w:r w:rsidRPr="003A53D3">
        <w:rPr>
          <w:rFonts w:asciiTheme="minorHAnsi" w:eastAsia="Times New Roman" w:hAnsiTheme="minorHAnsi"/>
          <w:b/>
          <w:color w:val="000000"/>
          <w:u w:val="single"/>
        </w:rPr>
        <w:t>National Policies (laws or regulations)</w:t>
      </w:r>
      <w:r w:rsidRPr="003A53D3">
        <w:rPr>
          <w:rFonts w:asciiTheme="minorHAnsi" w:eastAsia="Times New Roman" w:hAnsiTheme="minorHAnsi"/>
          <w:color w:val="000000"/>
        </w:rPr>
        <w:t> </w:t>
      </w:r>
      <w:r w:rsidR="00ED3D8F">
        <w:rPr>
          <w:rFonts w:asciiTheme="minorHAnsi" w:eastAsia="Times New Roman" w:hAnsiTheme="minorHAnsi"/>
          <w:color w:val="000000"/>
        </w:rPr>
        <w:tab/>
      </w:r>
      <w:r w:rsidR="00ED3D8F">
        <w:rPr>
          <w:rFonts w:asciiTheme="minorHAnsi" w:eastAsia="Times New Roman" w:hAnsiTheme="minorHAnsi"/>
          <w:color w:val="000000"/>
        </w:rPr>
        <w:tab/>
      </w:r>
      <w:r w:rsidR="00ED3D8F" w:rsidRPr="003A53D3">
        <w:rPr>
          <w:rFonts w:asciiTheme="minorHAnsi" w:eastAsia="Times New Roman" w:hAnsiTheme="minorHAnsi"/>
          <w:b/>
          <w:color w:val="000000"/>
          <w:u w:val="single"/>
        </w:rPr>
        <w:t>Agency that upholds or enforces</w:t>
      </w:r>
      <w:r w:rsidRPr="003A53D3">
        <w:rPr>
          <w:rFonts w:asciiTheme="minorHAnsi" w:eastAsia="Times New Roman" w:hAnsiTheme="minorHAnsi"/>
          <w:color w:val="000000"/>
        </w:rPr>
        <w:t>                                     </w:t>
      </w:r>
    </w:p>
    <w:p w:rsidR="003A53D3" w:rsidRPr="003A53D3" w:rsidRDefault="003A53D3" w:rsidP="003A53D3">
      <w:pPr>
        <w:spacing w:after="0" w:line="240" w:lineRule="auto"/>
        <w:rPr>
          <w:rFonts w:asciiTheme="minorHAnsi" w:eastAsia="Times New Roman" w:hAnsiTheme="minorHAnsi"/>
          <w:color w:val="000000"/>
        </w:rPr>
      </w:pPr>
    </w:p>
    <w:p w:rsidR="003A53D3" w:rsidRPr="003A53D3" w:rsidRDefault="003A53D3" w:rsidP="003A53D3">
      <w:pPr>
        <w:spacing w:after="0" w:line="240" w:lineRule="auto"/>
        <w:rPr>
          <w:rFonts w:asciiTheme="minorHAnsi" w:eastAsia="Times New Roman" w:hAnsiTheme="minorHAnsi"/>
          <w:color w:val="000000"/>
        </w:rPr>
      </w:pPr>
      <w:r w:rsidRPr="003A53D3">
        <w:rPr>
          <w:rFonts w:asciiTheme="minorHAnsi" w:eastAsia="Times New Roman" w:hAnsiTheme="minorHAnsi"/>
          <w:color w:val="000000"/>
        </w:rPr>
        <w:t xml:space="preserve">Controlled Substance Act </w:t>
      </w:r>
      <w:r w:rsidR="003A15C3">
        <w:rPr>
          <w:rFonts w:asciiTheme="minorHAnsi" w:eastAsia="Times New Roman" w:hAnsiTheme="minorHAnsi"/>
          <w:color w:val="000000"/>
        </w:rPr>
        <w:t>(</w:t>
      </w:r>
      <w:r w:rsidRPr="003A53D3">
        <w:rPr>
          <w:rFonts w:asciiTheme="minorHAnsi" w:eastAsia="Times New Roman" w:hAnsiTheme="minorHAnsi"/>
          <w:color w:val="000000"/>
        </w:rPr>
        <w:t>1970</w:t>
      </w:r>
      <w:r w:rsidR="003A15C3">
        <w:rPr>
          <w:rFonts w:asciiTheme="minorHAnsi" w:eastAsia="Times New Roman" w:hAnsiTheme="minorHAnsi"/>
          <w:color w:val="000000"/>
        </w:rPr>
        <w:t>)</w:t>
      </w:r>
      <w:r w:rsidRPr="003A53D3">
        <w:rPr>
          <w:rFonts w:asciiTheme="minorHAnsi" w:eastAsia="Times New Roman" w:hAnsiTheme="minorHAnsi"/>
          <w:color w:val="000000"/>
        </w:rPr>
        <w:t xml:space="preserve">    </w:t>
      </w:r>
      <w:r w:rsidR="00ED3D8F">
        <w:rPr>
          <w:rFonts w:asciiTheme="minorHAnsi" w:eastAsia="Times New Roman" w:hAnsiTheme="minorHAnsi"/>
          <w:color w:val="000000"/>
        </w:rPr>
        <w:tab/>
      </w:r>
      <w:r w:rsidR="00ED3D8F">
        <w:rPr>
          <w:rFonts w:asciiTheme="minorHAnsi" w:eastAsia="Times New Roman" w:hAnsiTheme="minorHAnsi"/>
          <w:color w:val="000000"/>
        </w:rPr>
        <w:tab/>
      </w:r>
      <w:r w:rsidR="00ED3D8F" w:rsidRPr="003A53D3">
        <w:rPr>
          <w:rFonts w:asciiTheme="minorHAnsi" w:eastAsia="Times New Roman" w:hAnsiTheme="minorHAnsi"/>
          <w:color w:val="000000"/>
        </w:rPr>
        <w:t xml:space="preserve">Drug Enforcement Agency </w:t>
      </w:r>
      <w:r w:rsidRPr="003A53D3">
        <w:rPr>
          <w:rFonts w:asciiTheme="minorHAnsi" w:eastAsia="Times New Roman" w:hAnsiTheme="minorHAnsi"/>
          <w:color w:val="000000"/>
        </w:rPr>
        <w:t xml:space="preserve">                                                </w:t>
      </w:r>
    </w:p>
    <w:p w:rsidR="003A53D3" w:rsidRPr="003A53D3" w:rsidRDefault="003A53D3" w:rsidP="003A53D3">
      <w:pPr>
        <w:spacing w:after="0" w:line="240" w:lineRule="auto"/>
        <w:rPr>
          <w:rFonts w:asciiTheme="minorHAnsi" w:eastAsia="Times New Roman" w:hAnsiTheme="minorHAnsi"/>
          <w:color w:val="000000"/>
        </w:rPr>
      </w:pPr>
    </w:p>
    <w:p w:rsidR="00ED3D8F" w:rsidRDefault="003A53D3" w:rsidP="00ED3D8F">
      <w:pPr>
        <w:spacing w:after="0" w:line="240" w:lineRule="auto"/>
        <w:rPr>
          <w:rFonts w:asciiTheme="minorHAnsi" w:eastAsia="Times New Roman" w:hAnsiTheme="minorHAnsi"/>
          <w:color w:val="000000"/>
        </w:rPr>
      </w:pPr>
      <w:r w:rsidRPr="003A53D3">
        <w:rPr>
          <w:rFonts w:asciiTheme="minorHAnsi" w:eastAsia="Times New Roman" w:hAnsiTheme="minorHAnsi"/>
          <w:color w:val="000000"/>
        </w:rPr>
        <w:t xml:space="preserve">Gun Control Act </w:t>
      </w:r>
      <w:r w:rsidR="003A15C3">
        <w:rPr>
          <w:rFonts w:asciiTheme="minorHAnsi" w:eastAsia="Times New Roman" w:hAnsiTheme="minorHAnsi"/>
          <w:color w:val="000000"/>
        </w:rPr>
        <w:t>(</w:t>
      </w:r>
      <w:r w:rsidRPr="003A53D3">
        <w:rPr>
          <w:rFonts w:asciiTheme="minorHAnsi" w:eastAsia="Times New Roman" w:hAnsiTheme="minorHAnsi"/>
          <w:color w:val="000000"/>
        </w:rPr>
        <w:t>1968</w:t>
      </w:r>
      <w:r w:rsidR="003A15C3">
        <w:rPr>
          <w:rFonts w:asciiTheme="minorHAnsi" w:eastAsia="Times New Roman" w:hAnsiTheme="minorHAnsi"/>
          <w:color w:val="000000"/>
        </w:rPr>
        <w:t>)</w:t>
      </w:r>
      <w:r w:rsidR="00ED3D8F">
        <w:rPr>
          <w:rFonts w:asciiTheme="minorHAnsi" w:eastAsia="Times New Roman" w:hAnsiTheme="minorHAnsi"/>
          <w:color w:val="000000"/>
        </w:rPr>
        <w:tab/>
      </w:r>
      <w:r w:rsidR="00ED3D8F">
        <w:rPr>
          <w:rFonts w:asciiTheme="minorHAnsi" w:eastAsia="Times New Roman" w:hAnsiTheme="minorHAnsi"/>
          <w:color w:val="000000"/>
        </w:rPr>
        <w:tab/>
      </w:r>
      <w:r w:rsidR="00ED3D8F">
        <w:rPr>
          <w:rFonts w:asciiTheme="minorHAnsi" w:eastAsia="Times New Roman" w:hAnsiTheme="minorHAnsi"/>
          <w:color w:val="000000"/>
        </w:rPr>
        <w:tab/>
      </w:r>
      <w:r w:rsidR="00ED3D8F">
        <w:rPr>
          <w:rFonts w:asciiTheme="minorHAnsi" w:eastAsia="Times New Roman" w:hAnsiTheme="minorHAnsi"/>
          <w:color w:val="000000"/>
        </w:rPr>
        <w:tab/>
      </w:r>
      <w:r w:rsidRPr="003A53D3">
        <w:rPr>
          <w:rFonts w:asciiTheme="minorHAnsi" w:eastAsia="Times New Roman" w:hAnsiTheme="minorHAnsi"/>
          <w:color w:val="000000"/>
        </w:rPr>
        <w:t xml:space="preserve"> </w:t>
      </w:r>
      <w:r w:rsidR="00ED3D8F" w:rsidRPr="003A53D3">
        <w:rPr>
          <w:rFonts w:asciiTheme="minorHAnsi" w:eastAsia="Times New Roman" w:hAnsiTheme="minorHAnsi"/>
          <w:color w:val="000000"/>
        </w:rPr>
        <w:t>Department of Alcohol, Tobacco and Firearms</w:t>
      </w:r>
    </w:p>
    <w:p w:rsidR="00A72325" w:rsidRDefault="00A72325" w:rsidP="00ED3D8F">
      <w:pPr>
        <w:spacing w:after="0" w:line="240" w:lineRule="auto"/>
        <w:rPr>
          <w:rFonts w:asciiTheme="minorHAnsi" w:eastAsia="Times New Roman" w:hAnsiTheme="minorHAnsi"/>
          <w:color w:val="000000"/>
        </w:rPr>
      </w:pPr>
    </w:p>
    <w:p w:rsidR="00A72325" w:rsidRPr="003A53D3" w:rsidRDefault="00A72325" w:rsidP="00ED3D8F">
      <w:pPr>
        <w:spacing w:after="0" w:line="240" w:lineRule="auto"/>
        <w:rPr>
          <w:rFonts w:asciiTheme="minorHAnsi" w:eastAsia="Times New Roman" w:hAnsiTheme="minorHAnsi"/>
          <w:color w:val="000000"/>
        </w:rPr>
      </w:pPr>
      <w:r>
        <w:rPr>
          <w:rFonts w:asciiTheme="minorHAnsi" w:eastAsia="Times New Roman" w:hAnsiTheme="minorHAnsi"/>
          <w:color w:val="000000"/>
        </w:rPr>
        <w:t xml:space="preserve">Every </w:t>
      </w:r>
      <w:r w:rsidR="004D62E7">
        <w:rPr>
          <w:rFonts w:asciiTheme="minorHAnsi" w:eastAsia="Times New Roman" w:hAnsiTheme="minorHAnsi"/>
          <w:color w:val="000000"/>
        </w:rPr>
        <w:t>Student</w:t>
      </w:r>
      <w:r w:rsidR="004D62E7">
        <w:rPr>
          <w:rFonts w:asciiTheme="minorHAnsi" w:eastAsia="Times New Roman" w:hAnsiTheme="minorHAnsi"/>
          <w:color w:val="000000"/>
        </w:rPr>
        <w:t xml:space="preserve"> </w:t>
      </w:r>
      <w:r>
        <w:rPr>
          <w:rFonts w:asciiTheme="minorHAnsi" w:eastAsia="Times New Roman" w:hAnsiTheme="minorHAnsi"/>
          <w:color w:val="000000"/>
        </w:rPr>
        <w:t>Succeeds Act (2015)</w:t>
      </w:r>
      <w:r w:rsidRPr="003A53D3">
        <w:rPr>
          <w:rFonts w:asciiTheme="minorHAnsi" w:eastAsia="Times New Roman" w:hAnsiTheme="minorHAnsi"/>
          <w:color w:val="000000"/>
        </w:rPr>
        <w:t>    </w:t>
      </w:r>
      <w:r>
        <w:rPr>
          <w:rFonts w:asciiTheme="minorHAnsi" w:eastAsia="Times New Roman" w:hAnsiTheme="minorHAnsi"/>
          <w:color w:val="000000"/>
        </w:rPr>
        <w:t xml:space="preserve">                     </w:t>
      </w:r>
      <w:r w:rsidRPr="003A53D3">
        <w:rPr>
          <w:rFonts w:asciiTheme="minorHAnsi" w:eastAsia="Times New Roman" w:hAnsiTheme="minorHAnsi"/>
          <w:color w:val="000000"/>
        </w:rPr>
        <w:t>U. S. Department of Education                       </w:t>
      </w:r>
    </w:p>
    <w:p w:rsidR="003A53D3" w:rsidRPr="003A53D3" w:rsidRDefault="003A53D3" w:rsidP="003A53D3">
      <w:pPr>
        <w:spacing w:after="0" w:line="240" w:lineRule="auto"/>
        <w:rPr>
          <w:rFonts w:asciiTheme="minorHAnsi" w:eastAsia="Times New Roman" w:hAnsiTheme="minorHAnsi"/>
          <w:color w:val="000000"/>
        </w:rPr>
      </w:pPr>
      <w:r w:rsidRPr="003A53D3">
        <w:rPr>
          <w:rFonts w:asciiTheme="minorHAnsi" w:eastAsia="Times New Roman" w:hAnsiTheme="minorHAnsi"/>
          <w:color w:val="000000"/>
        </w:rPr>
        <w:t xml:space="preserve">                                                                  </w:t>
      </w:r>
    </w:p>
    <w:p w:rsidR="003A53D3" w:rsidRPr="003A53D3" w:rsidRDefault="003A53D3" w:rsidP="003A53D3">
      <w:pPr>
        <w:spacing w:after="0" w:line="240" w:lineRule="auto"/>
        <w:rPr>
          <w:rFonts w:asciiTheme="minorHAnsi" w:eastAsia="Times New Roman" w:hAnsiTheme="minorHAnsi"/>
          <w:color w:val="000000"/>
        </w:rPr>
      </w:pPr>
      <w:r w:rsidRPr="003A53D3">
        <w:rPr>
          <w:rFonts w:asciiTheme="minorHAnsi" w:eastAsia="Times New Roman" w:hAnsiTheme="minorHAnsi"/>
          <w:color w:val="000000"/>
        </w:rPr>
        <w:t xml:space="preserve">Civil Rights Act </w:t>
      </w:r>
      <w:r w:rsidR="003A15C3">
        <w:rPr>
          <w:rFonts w:asciiTheme="minorHAnsi" w:eastAsia="Times New Roman" w:hAnsiTheme="minorHAnsi"/>
          <w:color w:val="000000"/>
        </w:rPr>
        <w:t>(</w:t>
      </w:r>
      <w:r w:rsidRPr="003A53D3">
        <w:rPr>
          <w:rFonts w:asciiTheme="minorHAnsi" w:eastAsia="Times New Roman" w:hAnsiTheme="minorHAnsi"/>
          <w:color w:val="000000"/>
        </w:rPr>
        <w:t>1964</w:t>
      </w:r>
      <w:r w:rsidR="003A15C3">
        <w:rPr>
          <w:rFonts w:asciiTheme="minorHAnsi" w:eastAsia="Times New Roman" w:hAnsiTheme="minorHAnsi"/>
          <w:color w:val="000000"/>
        </w:rPr>
        <w:t>)</w:t>
      </w:r>
      <w:r w:rsidRPr="003A53D3">
        <w:rPr>
          <w:rFonts w:asciiTheme="minorHAnsi" w:eastAsia="Times New Roman" w:hAnsiTheme="minorHAnsi"/>
          <w:color w:val="000000"/>
        </w:rPr>
        <w:t>                                   </w:t>
      </w:r>
      <w:r w:rsidR="003A15C3">
        <w:rPr>
          <w:rFonts w:asciiTheme="minorHAnsi" w:eastAsia="Times New Roman" w:hAnsiTheme="minorHAnsi"/>
          <w:color w:val="000000"/>
        </w:rPr>
        <w:tab/>
      </w:r>
      <w:r w:rsidR="00ED3D8F" w:rsidRPr="003A53D3">
        <w:rPr>
          <w:rFonts w:asciiTheme="minorHAnsi" w:eastAsia="Times New Roman" w:hAnsiTheme="minorHAnsi"/>
          <w:color w:val="000000"/>
        </w:rPr>
        <w:t>U. S. Department of Labor</w:t>
      </w:r>
      <w:r w:rsidRPr="003A53D3">
        <w:rPr>
          <w:rFonts w:asciiTheme="minorHAnsi" w:eastAsia="Times New Roman" w:hAnsiTheme="minorHAnsi"/>
          <w:color w:val="000000"/>
        </w:rPr>
        <w:t xml:space="preserve">                                </w:t>
      </w:r>
    </w:p>
    <w:p w:rsidR="003A53D3" w:rsidRPr="003A53D3" w:rsidRDefault="003A53D3" w:rsidP="003A53D3">
      <w:pPr>
        <w:spacing w:after="0" w:line="240" w:lineRule="auto"/>
        <w:rPr>
          <w:rFonts w:asciiTheme="minorHAnsi" w:eastAsia="Times New Roman" w:hAnsiTheme="minorHAnsi"/>
          <w:color w:val="000000"/>
        </w:rPr>
      </w:pPr>
    </w:p>
    <w:p w:rsidR="003A53D3" w:rsidRPr="003A53D3" w:rsidRDefault="003A53D3" w:rsidP="003A53D3">
      <w:pPr>
        <w:spacing w:after="0" w:line="240" w:lineRule="auto"/>
        <w:rPr>
          <w:rFonts w:asciiTheme="minorHAnsi" w:eastAsia="Times New Roman" w:hAnsiTheme="minorHAnsi"/>
          <w:color w:val="000000"/>
        </w:rPr>
      </w:pPr>
      <w:r w:rsidRPr="003A53D3">
        <w:rPr>
          <w:rFonts w:asciiTheme="minorHAnsi" w:eastAsia="Times New Roman" w:hAnsiTheme="minorHAnsi"/>
          <w:color w:val="000000"/>
        </w:rPr>
        <w:t xml:space="preserve">Higher Education Act </w:t>
      </w:r>
      <w:r w:rsidR="003A15C3">
        <w:rPr>
          <w:rFonts w:asciiTheme="minorHAnsi" w:eastAsia="Times New Roman" w:hAnsiTheme="minorHAnsi"/>
          <w:color w:val="000000"/>
        </w:rPr>
        <w:t xml:space="preserve">(1965- </w:t>
      </w:r>
      <w:r w:rsidRPr="003A53D3">
        <w:rPr>
          <w:rFonts w:asciiTheme="minorHAnsi" w:eastAsia="Times New Roman" w:hAnsiTheme="minorHAnsi"/>
          <w:color w:val="000000"/>
        </w:rPr>
        <w:t>reauthorized 2008)   </w:t>
      </w:r>
      <w:r w:rsidR="00ED3D8F" w:rsidRPr="003A53D3">
        <w:rPr>
          <w:rFonts w:asciiTheme="minorHAnsi" w:eastAsia="Times New Roman" w:hAnsiTheme="minorHAnsi"/>
          <w:color w:val="000000"/>
        </w:rPr>
        <w:t>U. S. Department of Education</w:t>
      </w:r>
      <w:r w:rsidRPr="003A53D3">
        <w:rPr>
          <w:rFonts w:asciiTheme="minorHAnsi" w:eastAsia="Times New Roman" w:hAnsiTheme="minorHAnsi"/>
          <w:color w:val="000000"/>
        </w:rPr>
        <w:t xml:space="preserve">                        </w:t>
      </w:r>
    </w:p>
    <w:p w:rsidR="003A53D3" w:rsidRPr="003A53D3" w:rsidRDefault="003A53D3" w:rsidP="003A53D3">
      <w:pPr>
        <w:spacing w:after="0" w:line="240" w:lineRule="auto"/>
        <w:rPr>
          <w:rFonts w:asciiTheme="minorHAnsi" w:eastAsia="Times New Roman" w:hAnsiTheme="minorHAnsi"/>
          <w:color w:val="000000"/>
        </w:rPr>
      </w:pPr>
    </w:p>
    <w:p w:rsidR="00ED3D8F" w:rsidRPr="003A53D3" w:rsidRDefault="003A15C3" w:rsidP="00ED3D8F">
      <w:pPr>
        <w:spacing w:after="0" w:line="240" w:lineRule="auto"/>
        <w:rPr>
          <w:rFonts w:asciiTheme="minorHAnsi" w:eastAsia="Times New Roman" w:hAnsiTheme="minorHAnsi"/>
          <w:color w:val="000000"/>
        </w:rPr>
      </w:pPr>
      <w:r>
        <w:rPr>
          <w:rFonts w:asciiTheme="minorHAnsi" w:eastAsia="Times New Roman" w:hAnsiTheme="minorHAnsi"/>
          <w:color w:val="000000"/>
        </w:rPr>
        <w:t>Affordable Care Act (</w:t>
      </w:r>
      <w:r w:rsidR="003A53D3" w:rsidRPr="003A53D3">
        <w:rPr>
          <w:rFonts w:asciiTheme="minorHAnsi" w:eastAsia="Times New Roman" w:hAnsiTheme="minorHAnsi"/>
          <w:color w:val="000000"/>
        </w:rPr>
        <w:t>2010</w:t>
      </w:r>
      <w:r>
        <w:rPr>
          <w:rFonts w:asciiTheme="minorHAnsi" w:eastAsia="Times New Roman" w:hAnsiTheme="minorHAnsi"/>
          <w:color w:val="000000"/>
        </w:rPr>
        <w:t>)</w:t>
      </w:r>
      <w:r w:rsidR="003A53D3" w:rsidRPr="003A53D3">
        <w:rPr>
          <w:rFonts w:asciiTheme="minorHAnsi" w:eastAsia="Times New Roman" w:hAnsiTheme="minorHAnsi"/>
          <w:color w:val="000000"/>
        </w:rPr>
        <w:t xml:space="preserve">      </w:t>
      </w:r>
      <w:r w:rsidR="00ED3D8F">
        <w:rPr>
          <w:rFonts w:asciiTheme="minorHAnsi" w:eastAsia="Times New Roman" w:hAnsiTheme="minorHAnsi"/>
          <w:color w:val="000000"/>
        </w:rPr>
        <w:tab/>
      </w:r>
      <w:r w:rsidR="00ED3D8F">
        <w:rPr>
          <w:rFonts w:asciiTheme="minorHAnsi" w:eastAsia="Times New Roman" w:hAnsiTheme="minorHAnsi"/>
          <w:color w:val="000000"/>
        </w:rPr>
        <w:tab/>
      </w:r>
      <w:r w:rsidR="00ED3D8F">
        <w:rPr>
          <w:rFonts w:asciiTheme="minorHAnsi" w:eastAsia="Times New Roman" w:hAnsiTheme="minorHAnsi"/>
          <w:color w:val="000000"/>
        </w:rPr>
        <w:tab/>
      </w:r>
      <w:r w:rsidR="003A53D3" w:rsidRPr="003A53D3">
        <w:rPr>
          <w:rFonts w:asciiTheme="minorHAnsi" w:eastAsia="Times New Roman" w:hAnsiTheme="minorHAnsi"/>
          <w:color w:val="000000"/>
        </w:rPr>
        <w:t> </w:t>
      </w:r>
      <w:r w:rsidR="00ED3D8F" w:rsidRPr="003A53D3">
        <w:rPr>
          <w:rFonts w:asciiTheme="minorHAnsi" w:eastAsia="Times New Roman" w:hAnsiTheme="minorHAnsi"/>
          <w:color w:val="000000"/>
        </w:rPr>
        <w:t xml:space="preserve">U.S. Department of Health and Human Services </w:t>
      </w:r>
    </w:p>
    <w:p w:rsidR="00ED3D8F" w:rsidRDefault="00ED3D8F" w:rsidP="003A53D3">
      <w:pPr>
        <w:spacing w:after="0" w:line="240" w:lineRule="auto"/>
        <w:rPr>
          <w:rFonts w:asciiTheme="minorHAnsi" w:eastAsia="Times New Roman" w:hAnsiTheme="minorHAnsi"/>
          <w:color w:val="000000"/>
        </w:rPr>
      </w:pPr>
    </w:p>
    <w:p w:rsidR="00626B48" w:rsidRDefault="00ED3D8F" w:rsidP="000C1F9B">
      <w:pPr>
        <w:spacing w:after="0" w:line="240" w:lineRule="auto"/>
      </w:pPr>
      <w:r>
        <w:rPr>
          <w:rFonts w:asciiTheme="minorHAnsi" w:hAnsiTheme="minorHAnsi"/>
        </w:rPr>
        <w:t>Lilly Ledbetter Fair Pay Act (2009</w:t>
      </w:r>
      <w:r w:rsidR="003A15C3">
        <w:rPr>
          <w:rFonts w:asciiTheme="minorHAnsi" w:hAnsiTheme="minorHAnsi"/>
        </w:rPr>
        <w:t>)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U.S. Equal Employment Opportunity Commission</w:t>
      </w:r>
    </w:p>
    <w:p w:rsidR="00BB785A" w:rsidRDefault="00BB785A" w:rsidP="00BB785A">
      <w:pPr>
        <w:spacing w:after="0" w:line="240" w:lineRule="auto"/>
        <w:rPr>
          <w:sz w:val="18"/>
          <w:szCs w:val="18"/>
        </w:rPr>
      </w:pPr>
    </w:p>
    <w:p w:rsidR="000C1F9B" w:rsidRDefault="000C1F9B" w:rsidP="000C1F9B">
      <w:pPr>
        <w:spacing w:after="0" w:line="240" w:lineRule="auto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1"/>
      </w:tblGrid>
      <w:tr w:rsidR="00546BC0" w:rsidTr="00626B48">
        <w:tc>
          <w:tcPr>
            <w:tcW w:w="9561" w:type="dxa"/>
            <w:tcBorders>
              <w:top w:val="single" w:sz="8" w:space="0" w:color="621B4B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BC0" w:rsidRPr="000C1F9B" w:rsidRDefault="00626B48" w:rsidP="000C1F9B">
            <w:pPr>
              <w:spacing w:after="0" w:line="240" w:lineRule="auto"/>
              <w:rPr>
                <w:sz w:val="16"/>
                <w:szCs w:val="16"/>
              </w:rPr>
            </w:pPr>
            <w:r w:rsidRPr="000C1F9B">
              <w:rPr>
                <w:b/>
                <w:noProof/>
                <w:sz w:val="16"/>
                <w:szCs w:val="16"/>
                <w:u w:val="single"/>
              </w:rPr>
              <w:drawing>
                <wp:anchor distT="0" distB="0" distL="114300" distR="114300" simplePos="0" relativeHeight="251668480" behindDoc="1" locked="0" layoutInCell="1" allowOverlap="1" wp14:anchorId="048F9D86" wp14:editId="149AC1F3">
                  <wp:simplePos x="0" y="0"/>
                  <wp:positionH relativeFrom="column">
                    <wp:posOffset>-205148</wp:posOffset>
                  </wp:positionH>
                  <wp:positionV relativeFrom="paragraph">
                    <wp:posOffset>187368</wp:posOffset>
                  </wp:positionV>
                  <wp:extent cx="997585" cy="1009650"/>
                  <wp:effectExtent l="0" t="6032" r="6032" b="6033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9758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934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85"/>
              <w:gridCol w:w="3960"/>
            </w:tblGrid>
            <w:tr w:rsidR="00546BC0" w:rsidRPr="00546BC0" w:rsidTr="00BC65DE">
              <w:trPr>
                <w:trHeight w:val="360"/>
              </w:trPr>
              <w:tc>
                <w:tcPr>
                  <w:tcW w:w="2881" w:type="pct"/>
                  <w:tcBorders>
                    <w:top w:val="single" w:sz="8" w:space="0" w:color="8064A2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BC0" w:rsidRPr="000C1F9B" w:rsidRDefault="00546BC0" w:rsidP="000C1F9B">
                  <w:pPr>
                    <w:pStyle w:val="Footer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19" w:type="pct"/>
                  <w:tcBorders>
                    <w:top w:val="single" w:sz="8" w:space="0" w:color="621B4B"/>
                    <w:left w:val="nil"/>
                    <w:bottom w:val="nil"/>
                    <w:right w:val="nil"/>
                  </w:tcBorders>
                  <w:shd w:val="clear" w:color="auto" w:fill="621B4B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46BC0" w:rsidRPr="000C1F9B" w:rsidRDefault="003A15C3" w:rsidP="000C1F9B">
                  <w:pPr>
                    <w:pStyle w:val="Footer"/>
                    <w:rPr>
                      <w:color w:val="FFD100"/>
                      <w:sz w:val="18"/>
                      <w:szCs w:val="18"/>
                    </w:rPr>
                  </w:pPr>
                  <w:r>
                    <w:rPr>
                      <w:i/>
                      <w:iCs/>
                      <w:color w:val="FFD100"/>
                      <w:sz w:val="18"/>
                      <w:szCs w:val="18"/>
                    </w:rPr>
                    <w:t xml:space="preserve">POL 201 </w:t>
                  </w:r>
                  <w:r w:rsidR="00546BC0" w:rsidRPr="000C1F9B">
                    <w:rPr>
                      <w:i/>
                      <w:iCs/>
                      <w:color w:val="FFD100"/>
                      <w:sz w:val="18"/>
                      <w:szCs w:val="18"/>
                    </w:rPr>
                    <w:t>Ashford University</w:t>
                  </w:r>
                  <w:r w:rsidR="003A53D3">
                    <w:rPr>
                      <w:color w:val="FFD100"/>
                      <w:sz w:val="18"/>
                      <w:szCs w:val="18"/>
                    </w:rPr>
                    <w:t>                    5/</w:t>
                  </w:r>
                  <w:r w:rsidR="00546BC0" w:rsidRPr="000C1F9B">
                    <w:rPr>
                      <w:color w:val="FFD100"/>
                      <w:sz w:val="18"/>
                      <w:szCs w:val="18"/>
                    </w:rPr>
                    <w:t>2016</w:t>
                  </w:r>
                </w:p>
              </w:tc>
            </w:tr>
          </w:tbl>
          <w:p w:rsidR="00546BC0" w:rsidRDefault="00546BC0" w:rsidP="000C1F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546BC0" w:rsidRDefault="00546BC0" w:rsidP="000C1F9B">
      <w:pPr>
        <w:spacing w:after="0" w:line="240" w:lineRule="auto"/>
      </w:pPr>
    </w:p>
    <w:p w:rsidR="00AB75DA" w:rsidRDefault="00F50A50" w:rsidP="000C1F9B">
      <w:pPr>
        <w:spacing w:after="0" w:line="240" w:lineRule="auto"/>
      </w:pPr>
      <w:r w:rsidRPr="00E61220">
        <w:rPr>
          <w:b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100F3776" wp14:editId="32CF557A">
            <wp:simplePos x="0" y="0"/>
            <wp:positionH relativeFrom="column">
              <wp:posOffset>-213474</wp:posOffset>
            </wp:positionH>
            <wp:positionV relativeFrom="paragraph">
              <wp:posOffset>7232129</wp:posOffset>
            </wp:positionV>
            <wp:extent cx="997727" cy="1009650"/>
            <wp:effectExtent l="0" t="6032" r="6032" b="603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727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75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4A4E6C"/>
    <w:multiLevelType w:val="multilevel"/>
    <w:tmpl w:val="ACC0D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08"/>
    <w:rsid w:val="000719B7"/>
    <w:rsid w:val="000C1F9B"/>
    <w:rsid w:val="003A15C3"/>
    <w:rsid w:val="003A53D3"/>
    <w:rsid w:val="00417C43"/>
    <w:rsid w:val="004D62E7"/>
    <w:rsid w:val="00546BC0"/>
    <w:rsid w:val="00626B48"/>
    <w:rsid w:val="00837908"/>
    <w:rsid w:val="009215EB"/>
    <w:rsid w:val="00A72325"/>
    <w:rsid w:val="00AB75DA"/>
    <w:rsid w:val="00B82030"/>
    <w:rsid w:val="00BB785A"/>
    <w:rsid w:val="00E30AF6"/>
    <w:rsid w:val="00ED3D8F"/>
    <w:rsid w:val="00F5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A50"/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A5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6BC0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546BC0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BC0"/>
    <w:rPr>
      <w:rFonts w:ascii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BB785A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A50"/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A5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6BC0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546BC0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BC0"/>
    <w:rPr>
      <w:rFonts w:ascii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BB785A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4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1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eitl\Desktop\POL%20201%20Revision%202016%20Files\POL%20201%20Wk%202%20DQ%201%20Policy%20and%20Legislation%20Examples%20DRAFT%20S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POL 201 Wk 2 DQ 1 Policy and Legislation Examples DRAFT SM</Template>
  <TotalTime>2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Bridgepoint Education</Company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Weitl, Jamie</dc:creator>
  <cp:lastModifiedBy>Weitl, Jamie</cp:lastModifiedBy>
  <cp:revision>2</cp:revision>
  <dcterms:created xsi:type="dcterms:W3CDTF">2016-03-04T19:42:00Z</dcterms:created>
  <dcterms:modified xsi:type="dcterms:W3CDTF">2016-03-04T19:44:00Z</dcterms:modified>
</cp:coreProperties>
</file>