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2C" w:rsidRPr="00B84E2C" w:rsidRDefault="00445D0D" w:rsidP="00B84E2C">
      <w:pPr>
        <w:pStyle w:val="Heading1"/>
      </w:pPr>
      <w:r>
        <w:t>Week 2</w:t>
      </w:r>
      <w:r w:rsidR="009877D3">
        <w:t>, Discussion 2</w:t>
      </w:r>
      <w:r w:rsidR="00B84E2C">
        <w:t>: Initial Post</w:t>
      </w:r>
    </w:p>
    <w:p w:rsidR="009877D3" w:rsidRPr="004F46B8" w:rsidRDefault="009877D3" w:rsidP="009877D3">
      <w:pPr>
        <w:spacing w:after="0" w:line="240" w:lineRule="auto"/>
        <w:rPr>
          <w:b/>
          <w:i/>
        </w:rPr>
      </w:pPr>
      <w:r w:rsidRPr="004F46B8">
        <w:rPr>
          <w:b/>
        </w:rPr>
        <w:t xml:space="preserve">My body </w:t>
      </w:r>
      <w:proofErr w:type="spellStart"/>
      <w:r w:rsidRPr="004F46B8">
        <w:rPr>
          <w:b/>
        </w:rPr>
        <w:t>paraphraph</w:t>
      </w:r>
      <w:proofErr w:type="spellEnd"/>
      <w:r w:rsidRPr="004F46B8">
        <w:rPr>
          <w:b/>
        </w:rPr>
        <w:t>:</w:t>
      </w:r>
      <w:r w:rsidRPr="004F46B8">
        <w:rPr>
          <w:b/>
          <w:i/>
        </w:rPr>
        <w:t xml:space="preserve"> </w:t>
      </w:r>
    </w:p>
    <w:p w:rsidR="009877D3" w:rsidRPr="004F46B8" w:rsidRDefault="009877D3" w:rsidP="009877D3">
      <w:pPr>
        <w:spacing w:after="0" w:line="240" w:lineRule="auto"/>
        <w:rPr>
          <w:rFonts w:ascii="Courier New" w:hAnsi="Courier New" w:cs="Courier New"/>
        </w:rPr>
      </w:pPr>
      <w:r w:rsidRPr="004F46B8">
        <w:rPr>
          <w:rFonts w:ascii="Courier New" w:hAnsi="Courier New" w:cs="Courier New"/>
        </w:rPr>
        <w:tab/>
        <w:t xml:space="preserve">As the paradigm of corporate learning is redefined, so will the role of Chief Learning Officer (CLO) and the responsibility to be the leader of the shift is of upmost importance. One of the greatest ways to evolve is to embrace what </w:t>
      </w:r>
      <w:proofErr w:type="spellStart"/>
      <w:r w:rsidRPr="004F46B8">
        <w:rPr>
          <w:rFonts w:ascii="Courier New" w:hAnsi="Courier New" w:cs="Courier New"/>
        </w:rPr>
        <w:t>Deiser</w:t>
      </w:r>
      <w:proofErr w:type="spellEnd"/>
      <w:r w:rsidRPr="004F46B8">
        <w:rPr>
          <w:rFonts w:ascii="Courier New" w:hAnsi="Courier New" w:cs="Courier New"/>
        </w:rPr>
        <w:t xml:space="preserve"> (2009) describes as “unstructured learning situations and opportunities” (p. 59). It is a change in perspective from </w:t>
      </w:r>
      <w:r w:rsidRPr="004F46B8">
        <w:rPr>
          <w:rFonts w:ascii="Courier New" w:hAnsi="Courier New" w:cs="Courier New"/>
          <w:b/>
        </w:rPr>
        <w:t>training project management</w:t>
      </w:r>
      <w:r w:rsidRPr="004F46B8">
        <w:rPr>
          <w:rFonts w:ascii="Courier New" w:hAnsi="Courier New" w:cs="Courier New"/>
        </w:rPr>
        <w:t xml:space="preserve"> to </w:t>
      </w:r>
      <w:r w:rsidRPr="004F46B8">
        <w:rPr>
          <w:rFonts w:ascii="Courier New" w:hAnsi="Courier New" w:cs="Courier New"/>
          <w:b/>
        </w:rPr>
        <w:t>learning moment seeker and exploitation</w:t>
      </w:r>
      <w:r w:rsidRPr="004F46B8">
        <w:rPr>
          <w:rFonts w:ascii="Courier New" w:hAnsi="Courier New" w:cs="Courier New"/>
        </w:rPr>
        <w:t xml:space="preserve">. </w:t>
      </w:r>
      <w:proofErr w:type="spellStart"/>
      <w:r w:rsidRPr="004F46B8">
        <w:rPr>
          <w:rFonts w:ascii="Courier New" w:hAnsi="Courier New" w:cs="Courier New"/>
        </w:rPr>
        <w:t>Buchen</w:t>
      </w:r>
      <w:proofErr w:type="spellEnd"/>
      <w:r w:rsidRPr="004F46B8">
        <w:rPr>
          <w:rFonts w:ascii="Courier New" w:hAnsi="Courier New" w:cs="Courier New"/>
        </w:rPr>
        <w:t xml:space="preserve"> (2003) identified many pitfalls in large organization training; one of these is the disparity between management and learning. The CLO needs to identify and prevent those pitfalls before they im</w:t>
      </w:r>
      <w:r>
        <w:rPr>
          <w:rFonts w:ascii="Courier New" w:hAnsi="Courier New" w:cs="Courier New"/>
        </w:rPr>
        <w:t>pact the entire organization.</w:t>
      </w:r>
    </w:p>
    <w:p w:rsidR="009877D3" w:rsidRPr="004F46B8" w:rsidRDefault="009877D3" w:rsidP="009877D3">
      <w:pPr>
        <w:pStyle w:val="center"/>
        <w:jc w:val="center"/>
        <w:rPr>
          <w:rFonts w:ascii="Courier New" w:hAnsi="Courier New" w:cs="Courier New"/>
        </w:rPr>
      </w:pPr>
      <w:r w:rsidRPr="004F46B8">
        <w:rPr>
          <w:rFonts w:ascii="Courier New" w:hAnsi="Courier New" w:cs="Courier New"/>
        </w:rPr>
        <w:t>References</w:t>
      </w:r>
    </w:p>
    <w:p w:rsidR="009877D3" w:rsidRPr="004F46B8" w:rsidRDefault="009877D3" w:rsidP="009877D3">
      <w:pPr>
        <w:pStyle w:val="NormalWeb"/>
        <w:ind w:left="720" w:hanging="720"/>
        <w:rPr>
          <w:rFonts w:ascii="Courier New" w:hAnsi="Courier New" w:cs="Courier New"/>
        </w:rPr>
      </w:pPr>
      <w:proofErr w:type="spellStart"/>
      <w:proofErr w:type="gramStart"/>
      <w:r w:rsidRPr="004F46B8">
        <w:rPr>
          <w:rFonts w:ascii="Courier New" w:hAnsi="Courier New" w:cs="Courier New"/>
        </w:rPr>
        <w:t>Buchen</w:t>
      </w:r>
      <w:proofErr w:type="spellEnd"/>
      <w:r w:rsidRPr="004F46B8">
        <w:rPr>
          <w:rFonts w:ascii="Courier New" w:hAnsi="Courier New" w:cs="Courier New"/>
        </w:rPr>
        <w:t>, I. H. (2003).</w:t>
      </w:r>
      <w:proofErr w:type="gramEnd"/>
      <w:r w:rsidRPr="004F46B8">
        <w:rPr>
          <w:rFonts w:ascii="Courier New" w:hAnsi="Courier New" w:cs="Courier New"/>
        </w:rPr>
        <w:t xml:space="preserve"> </w:t>
      </w:r>
      <w:proofErr w:type="gramStart"/>
      <w:r w:rsidRPr="004F46B8">
        <w:rPr>
          <w:rFonts w:ascii="Courier New" w:hAnsi="Courier New" w:cs="Courier New"/>
        </w:rPr>
        <w:t>Future-imbedded innovation methodologies.</w:t>
      </w:r>
      <w:proofErr w:type="gramEnd"/>
      <w:r w:rsidRPr="004F46B8">
        <w:rPr>
          <w:rStyle w:val="Emphasis"/>
          <w:rFonts w:ascii="Courier New" w:eastAsiaTheme="majorEastAsia" w:hAnsi="Courier New" w:cs="Courier New"/>
        </w:rPr>
        <w:t> </w:t>
      </w:r>
      <w:proofErr w:type="gramStart"/>
      <w:r w:rsidRPr="004F46B8">
        <w:rPr>
          <w:rStyle w:val="Emphasis"/>
          <w:rFonts w:ascii="Courier New" w:eastAsiaTheme="majorEastAsia" w:hAnsi="Courier New" w:cs="Courier New"/>
        </w:rPr>
        <w:t>Foresight :</w:t>
      </w:r>
      <w:proofErr w:type="gramEnd"/>
      <w:r w:rsidRPr="004F46B8">
        <w:rPr>
          <w:rStyle w:val="Emphasis"/>
          <w:rFonts w:ascii="Courier New" w:eastAsiaTheme="majorEastAsia" w:hAnsi="Courier New" w:cs="Courier New"/>
        </w:rPr>
        <w:t xml:space="preserve"> The Journal of Futures Studies, Strategic Thinking and Policy, 5</w:t>
      </w:r>
      <w:r w:rsidRPr="004F46B8">
        <w:rPr>
          <w:rFonts w:ascii="Courier New" w:hAnsi="Courier New" w:cs="Courier New"/>
        </w:rPr>
        <w:t>(3), 3-9. Retrieved from http://search.proquest.com/docview/224187211?accountid=39364</w:t>
      </w:r>
    </w:p>
    <w:p w:rsidR="009877D3" w:rsidRDefault="009877D3" w:rsidP="009877D3">
      <w:pPr>
        <w:pStyle w:val="NormalWeb"/>
        <w:ind w:left="720" w:hanging="720"/>
      </w:pPr>
      <w:proofErr w:type="spellStart"/>
      <w:r w:rsidRPr="004F46B8">
        <w:rPr>
          <w:rFonts w:ascii="Courier New" w:hAnsi="Courier New" w:cs="Courier New"/>
        </w:rPr>
        <w:t>Deiser</w:t>
      </w:r>
      <w:proofErr w:type="spellEnd"/>
      <w:r w:rsidRPr="004F46B8">
        <w:rPr>
          <w:rFonts w:ascii="Courier New" w:hAnsi="Courier New" w:cs="Courier New"/>
        </w:rPr>
        <w:t xml:space="preserve">, R. (2009). </w:t>
      </w:r>
      <w:proofErr w:type="gramStart"/>
      <w:r w:rsidRPr="004F46B8">
        <w:rPr>
          <w:rStyle w:val="Emphasis"/>
          <w:rFonts w:ascii="Courier New" w:eastAsiaTheme="majorEastAsia" w:hAnsi="Courier New" w:cs="Courier New"/>
        </w:rPr>
        <w:t xml:space="preserve">Designing the smart organization </w:t>
      </w:r>
      <w:r w:rsidRPr="004F46B8">
        <w:rPr>
          <w:rFonts w:ascii="Courier New" w:hAnsi="Courier New" w:cs="Courier New"/>
        </w:rPr>
        <w:t>[Nook version].</w:t>
      </w:r>
      <w:proofErr w:type="gramEnd"/>
      <w:r w:rsidRPr="004F46B8">
        <w:rPr>
          <w:rFonts w:ascii="Courier New" w:hAnsi="Courier New" w:cs="Courier New"/>
        </w:rPr>
        <w:t xml:space="preserve"> San Francisco, CA: John Wiley</w:t>
      </w:r>
      <w:r>
        <w:t xml:space="preserve"> &amp; Sons, Inc.</w:t>
      </w:r>
    </w:p>
    <w:p w:rsidR="009877D3" w:rsidRDefault="009877D3" w:rsidP="009877D3">
      <w:pPr>
        <w:spacing w:after="0" w:line="240" w:lineRule="auto"/>
        <w:rPr>
          <w:b/>
        </w:rPr>
      </w:pPr>
      <w:r>
        <w:rPr>
          <w:b/>
        </w:rPr>
        <w:t>Original Source Text</w:t>
      </w:r>
      <w:r w:rsidRPr="00C31DB8">
        <w:rPr>
          <w:rFonts w:ascii="Courier New" w:hAnsi="Courier New" w:cs="Courier New"/>
          <w:b/>
        </w:rPr>
        <w:t xml:space="preserve"> (</w:t>
      </w:r>
      <w:proofErr w:type="spellStart"/>
      <w:r w:rsidRPr="00C31DB8">
        <w:rPr>
          <w:rFonts w:ascii="Courier New" w:hAnsi="Courier New" w:cs="Courier New"/>
          <w:b/>
        </w:rPr>
        <w:t>Buchen</w:t>
      </w:r>
      <w:proofErr w:type="spellEnd"/>
      <w:r w:rsidRPr="00C31DB8">
        <w:rPr>
          <w:rFonts w:ascii="Courier New" w:hAnsi="Courier New" w:cs="Courier New"/>
          <w:b/>
        </w:rPr>
        <w:t>):</w:t>
      </w:r>
    </w:p>
    <w:p w:rsidR="009877D3" w:rsidRPr="00C31DB8" w:rsidRDefault="009877D3" w:rsidP="009877D3">
      <w:pPr>
        <w:spacing w:after="0" w:line="240" w:lineRule="auto"/>
        <w:ind w:left="1440"/>
        <w:rPr>
          <w:rFonts w:ascii="Courier New" w:hAnsi="Courier New" w:cs="Courier New"/>
        </w:rPr>
      </w:pPr>
      <w:r w:rsidRPr="00C31DB8">
        <w:rPr>
          <w:rFonts w:ascii="Courier New" w:hAnsi="Courier New" w:cs="Courier New"/>
        </w:rPr>
        <w:tab/>
        <w:t xml:space="preserve">The next step in the metamorphosing of management was a shift in focus from manager to worker. Managers were asked to form, train, and direct worker teams. Although initially they served as team leaders, empowerment-driven productivity pushed teams further into becoming increasingly self-organizing and self-managing. They selected their own leaders from among their own ranks. In a few organizations, such team leaders were not permanent but rotational. Leadership was assumed by a member of the team that had the expertise best suited at that particular time to the particular needs of the current challenge. </w:t>
      </w:r>
    </w:p>
    <w:p w:rsidR="009877D3" w:rsidRPr="00C31DB8" w:rsidRDefault="009877D3" w:rsidP="009877D3">
      <w:pPr>
        <w:spacing w:after="0" w:line="240" w:lineRule="auto"/>
        <w:ind w:left="1440"/>
        <w:rPr>
          <w:rFonts w:ascii="Courier New" w:hAnsi="Courier New" w:cs="Courier New"/>
        </w:rPr>
      </w:pPr>
      <w:r w:rsidRPr="00C31DB8">
        <w:rPr>
          <w:rFonts w:ascii="Courier New" w:hAnsi="Courier New" w:cs="Courier New"/>
        </w:rPr>
        <w:tab/>
        <w:t xml:space="preserve">That is where matters now generally stand. Like the parallel of the teacher being a member of a learning council or team, the assumption was that the prevailing situation was the last step. Things had gone as far as they could go. Again, mind-sets ruled and made that judgment. In both cases the same mind-set was operative: there always </w:t>
      </w:r>
      <w:r w:rsidRPr="00C31DB8">
        <w:rPr>
          <w:rFonts w:ascii="Courier New" w:hAnsi="Courier New" w:cs="Courier New"/>
        </w:rPr>
        <w:lastRenderedPageBreak/>
        <w:t>will be, or have to be, principals and teachers, managers and employees, bosses and workers.</w:t>
      </w:r>
      <w:r>
        <w:rPr>
          <w:rFonts w:ascii="Courier New" w:hAnsi="Courier New" w:cs="Courier New"/>
        </w:rPr>
        <w:t xml:space="preserve"> (p. 5) </w:t>
      </w:r>
      <w:r w:rsidRPr="00C31DB8">
        <w:rPr>
          <w:rFonts w:ascii="Courier New" w:hAnsi="Courier New" w:cs="Courier New"/>
        </w:rPr>
        <w:t xml:space="preserve"> </w:t>
      </w:r>
      <w:r w:rsidRPr="00C31DB8">
        <w:rPr>
          <w:rFonts w:ascii="Courier New" w:hAnsi="Courier New" w:cs="Courier New"/>
        </w:rPr>
        <w:tab/>
      </w:r>
    </w:p>
    <w:p w:rsidR="009877D3" w:rsidRPr="00C31DB8" w:rsidRDefault="009877D3" w:rsidP="009877D3">
      <w:pPr>
        <w:pStyle w:val="NormalWeb"/>
        <w:spacing w:before="0" w:beforeAutospacing="0" w:after="0" w:afterAutospacing="0"/>
        <w:rPr>
          <w:rFonts w:ascii="Courier New" w:hAnsi="Courier New" w:cs="Courier New"/>
        </w:rPr>
      </w:pPr>
    </w:p>
    <w:p w:rsidR="009877D3" w:rsidRPr="00C31DB8" w:rsidRDefault="009877D3" w:rsidP="009877D3">
      <w:pPr>
        <w:spacing w:after="0" w:line="240" w:lineRule="auto"/>
        <w:rPr>
          <w:rFonts w:ascii="Courier New" w:hAnsi="Courier New" w:cs="Courier New"/>
          <w:b/>
        </w:rPr>
      </w:pPr>
      <w:r>
        <w:rPr>
          <w:b/>
        </w:rPr>
        <w:t xml:space="preserve">Original Source Text </w:t>
      </w:r>
      <w:r w:rsidRPr="00C31DB8">
        <w:rPr>
          <w:rFonts w:ascii="Courier New" w:hAnsi="Courier New" w:cs="Courier New"/>
          <w:b/>
        </w:rPr>
        <w:t>(</w:t>
      </w:r>
      <w:proofErr w:type="spellStart"/>
      <w:r w:rsidRPr="00C31DB8">
        <w:rPr>
          <w:rFonts w:ascii="Courier New" w:hAnsi="Courier New" w:cs="Courier New"/>
          <w:b/>
        </w:rPr>
        <w:t>Deiser</w:t>
      </w:r>
      <w:proofErr w:type="spellEnd"/>
      <w:r w:rsidRPr="00C31DB8">
        <w:rPr>
          <w:rFonts w:ascii="Courier New" w:hAnsi="Courier New" w:cs="Courier New"/>
          <w:b/>
        </w:rPr>
        <w:t>):</w:t>
      </w:r>
    </w:p>
    <w:p w:rsidR="009877D3" w:rsidRPr="00C31DB8" w:rsidRDefault="009877D3" w:rsidP="009877D3">
      <w:pPr>
        <w:spacing w:after="0" w:line="240" w:lineRule="auto"/>
        <w:ind w:left="1440"/>
        <w:rPr>
          <w:rFonts w:ascii="Courier New" w:hAnsi="Courier New" w:cs="Courier New"/>
        </w:rPr>
      </w:pPr>
      <w:r w:rsidRPr="00C31DB8">
        <w:rPr>
          <w:rFonts w:ascii="Courier New" w:hAnsi="Courier New" w:cs="Courier New"/>
        </w:rPr>
        <w:t xml:space="preserve">However, this focus on HR driven programs overlooks the infinite number of </w:t>
      </w:r>
      <w:r w:rsidRPr="00C31DB8">
        <w:rPr>
          <w:rFonts w:ascii="Courier New" w:hAnsi="Courier New" w:cs="Courier New"/>
          <w:i/>
        </w:rPr>
        <w:t>unstructured</w:t>
      </w:r>
      <w:r w:rsidRPr="00C31DB8">
        <w:rPr>
          <w:rFonts w:ascii="Courier New" w:hAnsi="Courier New" w:cs="Courier New"/>
        </w:rPr>
        <w:t xml:space="preserve"> learning situations and opportunities that exist throughout the organization and its extended value chain that are currently not regarded and defined as learning and therefore remain untouched. We know that learning happens somehow, but we don’t know what type of learning happens and how its results are utilized to improve performance, effectiveness, or innovation…</w:t>
      </w:r>
      <w:r>
        <w:rPr>
          <w:rFonts w:ascii="Courier New" w:hAnsi="Courier New" w:cs="Courier New"/>
        </w:rPr>
        <w:t xml:space="preserve"> (p</w:t>
      </w:r>
      <w:r w:rsidRPr="00C31DB8">
        <w:rPr>
          <w:rFonts w:ascii="Courier New" w:hAnsi="Courier New" w:cs="Courier New"/>
        </w:rPr>
        <w:t>. 59-60</w:t>
      </w:r>
      <w:r>
        <w:rPr>
          <w:rFonts w:ascii="Courier New" w:hAnsi="Courier New" w:cs="Courier New"/>
        </w:rPr>
        <w:t>)</w:t>
      </w:r>
    </w:p>
    <w:p w:rsidR="009877D3" w:rsidRDefault="009877D3" w:rsidP="009877D3">
      <w:pPr>
        <w:spacing w:after="0" w:line="240" w:lineRule="auto"/>
        <w:rPr>
          <w:b/>
        </w:rPr>
      </w:pPr>
    </w:p>
    <w:p w:rsidR="009877D3" w:rsidRDefault="009877D3" w:rsidP="009877D3">
      <w:pPr>
        <w:spacing w:after="0" w:line="240" w:lineRule="auto"/>
        <w:rPr>
          <w:rFonts w:cs="Courier New"/>
          <w:i/>
        </w:rPr>
      </w:pPr>
      <w:r>
        <w:rPr>
          <w:b/>
        </w:rPr>
        <w:t>My topic sentence is… “</w:t>
      </w:r>
      <w:r w:rsidRPr="004F46B8">
        <w:rPr>
          <w:rFonts w:ascii="Courier New" w:hAnsi="Courier New" w:cs="Courier New"/>
        </w:rPr>
        <w:t>As the paradigm of corporate learning is redefined, so will the role of Chief Learning Officer (CLO) and the responsibility to be the leader of the shift is of upmost importance.</w:t>
      </w:r>
      <w:r>
        <w:rPr>
          <w:rFonts w:ascii="Courier New" w:hAnsi="Courier New" w:cs="Courier New"/>
        </w:rPr>
        <w:t>” (</w:t>
      </w:r>
      <w:r>
        <w:rPr>
          <w:rFonts w:cs="Courier New"/>
          <w:i/>
        </w:rPr>
        <w:t>Then, go on to explain how this topic sentence relates to your thesis statement.)</w:t>
      </w:r>
    </w:p>
    <w:p w:rsidR="009877D3" w:rsidRDefault="009877D3" w:rsidP="009877D3">
      <w:pPr>
        <w:spacing w:after="0" w:line="240" w:lineRule="auto"/>
        <w:rPr>
          <w:rFonts w:cs="Courier New"/>
          <w:i/>
        </w:rPr>
      </w:pPr>
    </w:p>
    <w:p w:rsidR="009877D3" w:rsidRDefault="009877D3" w:rsidP="009877D3">
      <w:pPr>
        <w:spacing w:after="0" w:line="240" w:lineRule="auto"/>
        <w:rPr>
          <w:rFonts w:cs="Courier New"/>
          <w:i/>
        </w:rPr>
      </w:pPr>
      <w:r>
        <w:rPr>
          <w:rFonts w:cs="Courier New"/>
          <w:b/>
        </w:rPr>
        <w:t xml:space="preserve">I used the direct quote from </w:t>
      </w:r>
      <w:proofErr w:type="spellStart"/>
      <w:r w:rsidRPr="004F4015">
        <w:rPr>
          <w:rFonts w:ascii="Courier New" w:hAnsi="Courier New" w:cs="Courier New"/>
        </w:rPr>
        <w:t>Deiser</w:t>
      </w:r>
      <w:proofErr w:type="spellEnd"/>
      <w:r>
        <w:rPr>
          <w:rFonts w:cs="Courier New"/>
          <w:b/>
        </w:rPr>
        <w:t xml:space="preserve"> because…</w:t>
      </w:r>
      <w:r>
        <w:rPr>
          <w:rFonts w:cs="Courier New"/>
          <w:i/>
        </w:rPr>
        <w:t xml:space="preserve"> (Here, explain why you directly quoted from this source rather than paraphrasing the information in your own words. Explain how this quote supports your topic sentence/claim. Share any questions/concerns you have regarding direct quotes in an academic paper.)</w:t>
      </w:r>
    </w:p>
    <w:p w:rsidR="009877D3" w:rsidRDefault="009877D3" w:rsidP="009877D3">
      <w:pPr>
        <w:spacing w:after="0" w:line="240" w:lineRule="auto"/>
        <w:rPr>
          <w:rFonts w:cs="Courier New"/>
          <w:i/>
        </w:rPr>
      </w:pPr>
    </w:p>
    <w:p w:rsidR="009877D3" w:rsidRDefault="009877D3" w:rsidP="009877D3">
      <w:pPr>
        <w:spacing w:after="0" w:line="240" w:lineRule="auto"/>
        <w:rPr>
          <w:rFonts w:cs="Courier New"/>
          <w:i/>
        </w:rPr>
      </w:pPr>
      <w:r>
        <w:rPr>
          <w:rFonts w:cs="Courier New"/>
          <w:b/>
        </w:rPr>
        <w:t xml:space="preserve">I paraphrased information from </w:t>
      </w:r>
      <w:proofErr w:type="spellStart"/>
      <w:r w:rsidRPr="004F4015">
        <w:rPr>
          <w:rFonts w:ascii="Courier New" w:hAnsi="Courier New" w:cs="Courier New"/>
        </w:rPr>
        <w:t>Buchen</w:t>
      </w:r>
      <w:proofErr w:type="spellEnd"/>
      <w:r>
        <w:rPr>
          <w:rFonts w:cs="Courier New"/>
          <w:b/>
        </w:rPr>
        <w:t xml:space="preserve"> because… </w:t>
      </w:r>
      <w:r>
        <w:rPr>
          <w:rFonts w:cs="Courier New"/>
          <w:i/>
        </w:rPr>
        <w:t>(Here, explain why you paraphrased information from this source rather than quoting it directly. Explain how you rephrased the information in your own words and how it supports your topic sentence/claim. Share any questions/concerns you have regarding paraphrasing in an academic paper.)</w:t>
      </w:r>
    </w:p>
    <w:p w:rsidR="009877D3" w:rsidRDefault="009877D3" w:rsidP="009877D3">
      <w:pPr>
        <w:spacing w:after="0" w:line="240" w:lineRule="auto"/>
        <w:rPr>
          <w:b/>
        </w:rPr>
      </w:pPr>
    </w:p>
    <w:p w:rsidR="009877D3" w:rsidRPr="009461FF" w:rsidRDefault="009877D3" w:rsidP="009877D3">
      <w:pPr>
        <w:spacing w:after="0" w:line="240" w:lineRule="auto"/>
        <w:rPr>
          <w:b/>
        </w:rPr>
      </w:pPr>
      <w:r>
        <w:rPr>
          <w:b/>
        </w:rPr>
        <w:t>After reading the course materials</w:t>
      </w:r>
      <w:r>
        <w:rPr>
          <w:b/>
        </w:rPr>
        <w:t xml:space="preserve"> and drafting a well-structured paragraph with source integration</w:t>
      </w:r>
      <w:r>
        <w:rPr>
          <w:b/>
        </w:rPr>
        <w:t xml:space="preserve">, I have questions about… </w:t>
      </w:r>
      <w:r w:rsidRPr="00F50F09">
        <w:rPr>
          <w:i/>
        </w:rPr>
        <w:t xml:space="preserve">(Be sure to clearly state any questions or confusion you have regarding </w:t>
      </w:r>
      <w:r>
        <w:rPr>
          <w:i/>
        </w:rPr>
        <w:t>paragraph development</w:t>
      </w:r>
      <w:r w:rsidRPr="00F50F09">
        <w:rPr>
          <w:i/>
        </w:rPr>
        <w:t xml:space="preserve">, </w:t>
      </w:r>
      <w:r>
        <w:rPr>
          <w:i/>
        </w:rPr>
        <w:t>in-text citation</w:t>
      </w:r>
      <w:r>
        <w:rPr>
          <w:i/>
        </w:rPr>
        <w:t xml:space="preserve">, </w:t>
      </w:r>
      <w:r>
        <w:rPr>
          <w:i/>
        </w:rPr>
        <w:t>paraphrasing</w:t>
      </w:r>
      <w:r>
        <w:rPr>
          <w:i/>
        </w:rPr>
        <w:t xml:space="preserve">, </w:t>
      </w:r>
      <w:r>
        <w:rPr>
          <w:i/>
        </w:rPr>
        <w:t>quoting</w:t>
      </w:r>
      <w:r w:rsidRPr="00F50F09">
        <w:rPr>
          <w:i/>
        </w:rPr>
        <w:t xml:space="preserve">, or </w:t>
      </w:r>
      <w:r>
        <w:rPr>
          <w:i/>
        </w:rPr>
        <w:t>topic sentences.</w:t>
      </w:r>
      <w:r w:rsidRPr="00F50F09">
        <w:rPr>
          <w:i/>
        </w:rPr>
        <w:t xml:space="preserve"> Your classmates can help you find the answers throughout the week.)</w:t>
      </w:r>
      <w:bookmarkStart w:id="0" w:name="_GoBack"/>
      <w:bookmarkEnd w:id="0"/>
    </w:p>
    <w:p w:rsidR="009877D3" w:rsidRDefault="009877D3" w:rsidP="009877D3">
      <w:pPr>
        <w:spacing w:after="0" w:line="240" w:lineRule="auto"/>
        <w:rPr>
          <w:rFonts w:cs="Courier New"/>
          <w:i/>
        </w:rPr>
      </w:pPr>
    </w:p>
    <w:p w:rsidR="009877D3" w:rsidRDefault="009877D3" w:rsidP="009877D3">
      <w:pPr>
        <w:spacing w:after="0" w:line="240" w:lineRule="auto"/>
        <w:rPr>
          <w:rFonts w:cs="Courier New"/>
        </w:rPr>
      </w:pPr>
    </w:p>
    <w:p w:rsidR="009877D3" w:rsidRDefault="009877D3" w:rsidP="009877D3">
      <w:pPr>
        <w:jc w:val="center"/>
        <w:rPr>
          <w:b/>
        </w:rPr>
      </w:pPr>
      <w:r w:rsidRPr="00F50F09">
        <w:rPr>
          <w:b/>
        </w:rPr>
        <w:t>References</w:t>
      </w:r>
    </w:p>
    <w:p w:rsidR="009877D3" w:rsidRDefault="009877D3" w:rsidP="009877D3">
      <w:pPr>
        <w:jc w:val="center"/>
      </w:pPr>
      <w:r>
        <w:rPr>
          <w:i/>
        </w:rPr>
        <w:t>(If you reference the tutorials, textbook, instructor guidance, or handouts – which you should – be sure to cite them in-text and add the references to the end of your post. Use the writing center’s APA guides to help you craft them in accurate APA style!)</w:t>
      </w:r>
    </w:p>
    <w:p w:rsidR="003432C0" w:rsidRDefault="003432C0" w:rsidP="009877D3">
      <w:pPr>
        <w:spacing w:after="0" w:line="240" w:lineRule="auto"/>
      </w:pPr>
    </w:p>
    <w:sectPr w:rsidR="003432C0" w:rsidSect="00445D0D">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FA" w:rsidRDefault="00F843FA" w:rsidP="00B84E2C">
      <w:pPr>
        <w:spacing w:after="0" w:line="240" w:lineRule="auto"/>
      </w:pPr>
      <w:r>
        <w:separator/>
      </w:r>
    </w:p>
  </w:endnote>
  <w:endnote w:type="continuationSeparator" w:id="0">
    <w:p w:rsidR="00F843FA" w:rsidRDefault="00F843FA" w:rsidP="00B8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FA" w:rsidRDefault="00F843FA" w:rsidP="00B84E2C">
      <w:pPr>
        <w:spacing w:after="0" w:line="240" w:lineRule="auto"/>
      </w:pPr>
      <w:r>
        <w:separator/>
      </w:r>
    </w:p>
  </w:footnote>
  <w:footnote w:type="continuationSeparator" w:id="0">
    <w:p w:rsidR="00F843FA" w:rsidRDefault="00F843FA" w:rsidP="00B84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D" w:rsidRDefault="00445D0D" w:rsidP="00445D0D">
    <w:r w:rsidRPr="00B84E2C">
      <w:rPr>
        <w:b/>
      </w:rPr>
      <w:t>How to use this template</w:t>
    </w:r>
    <w:r w:rsidR="009877D3">
      <w:rPr>
        <w:b/>
      </w:rPr>
      <w:t xml:space="preserve"> with examples</w:t>
    </w:r>
    <w:r w:rsidRPr="00B84E2C">
      <w:rPr>
        <w:b/>
      </w:rPr>
      <w:t xml:space="preserve">: </w:t>
    </w:r>
    <w:r w:rsidRPr="00B84E2C">
      <w:rPr>
        <w:b/>
      </w:rPr>
      <w:br/>
    </w:r>
    <w:r>
      <w:t xml:space="preserve">To use this template, replace the instructions written in </w:t>
    </w:r>
    <w:r>
      <w:rPr>
        <w:i/>
      </w:rPr>
      <w:t>italic font</w:t>
    </w:r>
    <w:r>
      <w:t xml:space="preserve"> with your own discussion text.</w:t>
    </w:r>
    <w:r w:rsidR="009877D3">
      <w:t xml:space="preserve"> This template also contains examples in </w:t>
    </w:r>
    <w:r w:rsidR="009877D3">
      <w:rPr>
        <w:rFonts w:ascii="Courier New" w:hAnsi="Courier New" w:cs="Courier New"/>
      </w:rPr>
      <w:t>Courier New</w:t>
    </w:r>
    <w:r w:rsidR="009877D3">
      <w:rPr>
        <w:rFonts w:cstheme="minorHAnsi"/>
      </w:rPr>
      <w:t xml:space="preserve"> font, which must be replaced with your own writing and source material.</w:t>
    </w:r>
    <w:r>
      <w:t xml:space="preserve"> Be sure to proofread your work and check it for completeness and accuracy. Delete any extra text/instructions/references that do not apply to your post. Then, copy your work and paste it into the discussion window in 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D5BAE"/>
    <w:multiLevelType w:val="hybridMultilevel"/>
    <w:tmpl w:val="93849F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0NLEwMDQ3NjM3NjZX0lEKTi0uzszPAykwqgUA3tR0zywAAAA="/>
  </w:docVars>
  <w:rsids>
    <w:rsidRoot w:val="00B84E2C"/>
    <w:rsid w:val="003432C0"/>
    <w:rsid w:val="00445D0D"/>
    <w:rsid w:val="005F09A2"/>
    <w:rsid w:val="009877D3"/>
    <w:rsid w:val="00B84E2C"/>
    <w:rsid w:val="00F8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C"/>
  </w:style>
  <w:style w:type="paragraph" w:styleId="Heading1">
    <w:name w:val="heading 1"/>
    <w:basedOn w:val="Normal"/>
    <w:next w:val="Normal"/>
    <w:link w:val="Heading1Char"/>
    <w:uiPriority w:val="9"/>
    <w:qFormat/>
    <w:rsid w:val="00B84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4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4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4E2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84E2C"/>
    <w:rPr>
      <w:i/>
      <w:iCs/>
    </w:rPr>
  </w:style>
  <w:style w:type="character" w:styleId="Hyperlink">
    <w:name w:val="Hyperlink"/>
    <w:basedOn w:val="DefaultParagraphFont"/>
    <w:uiPriority w:val="99"/>
    <w:unhideWhenUsed/>
    <w:rsid w:val="00B84E2C"/>
    <w:rPr>
      <w:color w:val="0000FF"/>
      <w:u w:val="single"/>
    </w:rPr>
  </w:style>
  <w:style w:type="character" w:customStyle="1" w:styleId="Heading3Char">
    <w:name w:val="Heading 3 Char"/>
    <w:basedOn w:val="DefaultParagraphFont"/>
    <w:link w:val="Heading3"/>
    <w:uiPriority w:val="9"/>
    <w:rsid w:val="00B84E2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8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E2C"/>
  </w:style>
  <w:style w:type="paragraph" w:styleId="Footer">
    <w:name w:val="footer"/>
    <w:basedOn w:val="Normal"/>
    <w:link w:val="FooterChar"/>
    <w:uiPriority w:val="99"/>
    <w:unhideWhenUsed/>
    <w:rsid w:val="00B8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2C"/>
  </w:style>
  <w:style w:type="paragraph" w:styleId="ListParagraph">
    <w:name w:val="List Paragraph"/>
    <w:basedOn w:val="Normal"/>
    <w:uiPriority w:val="34"/>
    <w:qFormat/>
    <w:rsid w:val="00445D0D"/>
    <w:pPr>
      <w:ind w:left="720"/>
      <w:contextualSpacing/>
    </w:pPr>
  </w:style>
  <w:style w:type="paragraph" w:customStyle="1" w:styleId="center">
    <w:name w:val="center"/>
    <w:basedOn w:val="Normal"/>
    <w:rsid w:val="009877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877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C"/>
  </w:style>
  <w:style w:type="paragraph" w:styleId="Heading1">
    <w:name w:val="heading 1"/>
    <w:basedOn w:val="Normal"/>
    <w:next w:val="Normal"/>
    <w:link w:val="Heading1Char"/>
    <w:uiPriority w:val="9"/>
    <w:qFormat/>
    <w:rsid w:val="00B84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4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4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4E2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84E2C"/>
    <w:rPr>
      <w:i/>
      <w:iCs/>
    </w:rPr>
  </w:style>
  <w:style w:type="character" w:styleId="Hyperlink">
    <w:name w:val="Hyperlink"/>
    <w:basedOn w:val="DefaultParagraphFont"/>
    <w:uiPriority w:val="99"/>
    <w:unhideWhenUsed/>
    <w:rsid w:val="00B84E2C"/>
    <w:rPr>
      <w:color w:val="0000FF"/>
      <w:u w:val="single"/>
    </w:rPr>
  </w:style>
  <w:style w:type="character" w:customStyle="1" w:styleId="Heading3Char">
    <w:name w:val="Heading 3 Char"/>
    <w:basedOn w:val="DefaultParagraphFont"/>
    <w:link w:val="Heading3"/>
    <w:uiPriority w:val="9"/>
    <w:rsid w:val="00B84E2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8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E2C"/>
  </w:style>
  <w:style w:type="paragraph" w:styleId="Footer">
    <w:name w:val="footer"/>
    <w:basedOn w:val="Normal"/>
    <w:link w:val="FooterChar"/>
    <w:uiPriority w:val="99"/>
    <w:unhideWhenUsed/>
    <w:rsid w:val="00B8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2C"/>
  </w:style>
  <w:style w:type="paragraph" w:styleId="ListParagraph">
    <w:name w:val="List Paragraph"/>
    <w:basedOn w:val="Normal"/>
    <w:uiPriority w:val="34"/>
    <w:qFormat/>
    <w:rsid w:val="00445D0D"/>
    <w:pPr>
      <w:ind w:left="720"/>
      <w:contextualSpacing/>
    </w:pPr>
  </w:style>
  <w:style w:type="paragraph" w:customStyle="1" w:styleId="center">
    <w:name w:val="center"/>
    <w:basedOn w:val="Normal"/>
    <w:rsid w:val="009877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877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56BE-5B6B-4CB7-98C6-377CBEF3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Garten, Aimee</dc:creator>
  <cp:lastModifiedBy>Garten, Aimee</cp:lastModifiedBy>
  <cp:revision>2</cp:revision>
  <dcterms:created xsi:type="dcterms:W3CDTF">2016-02-16T17:13:00Z</dcterms:created>
  <dcterms:modified xsi:type="dcterms:W3CDTF">2016-02-16T17:13:00Z</dcterms:modified>
</cp:coreProperties>
</file>